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0"/>
        <w:jc w:val="center"/>
        <w:textAlignment w:val="baseline"/>
        <w:rPr>
          <w:rFonts w:hint="eastAsia" w:ascii="仿宋_GB2312" w:eastAsia="仿宋_GB2312" w:hAnsiTheme="minorEastAsia"/>
          <w:sz w:val="44"/>
          <w:szCs w:val="44"/>
          <w:lang w:eastAsia="zh-CN"/>
        </w:rPr>
      </w:pPr>
      <w:r>
        <w:rPr>
          <w:rFonts w:hint="eastAsia" w:ascii="仿宋_GB2312" w:eastAsia="仿宋_GB2312" w:hAnsiTheme="minorEastAsia" w:cstheme="minorBidi"/>
          <w:b w:val="0"/>
          <w:bCs w:val="0"/>
          <w:kern w:val="0"/>
          <w:sz w:val="40"/>
          <w:szCs w:val="40"/>
          <w:lang w:val="en-US" w:eastAsia="zh-CN"/>
        </w:rPr>
        <w:t>厦门市妇幼保健院快递柜场地招租</w:t>
      </w:r>
      <w:r>
        <w:rPr>
          <w:rFonts w:hint="default" w:ascii="仿宋_GB2312" w:eastAsia="仿宋_GB2312" w:hAnsiTheme="minorEastAsia" w:cstheme="minorBidi"/>
          <w:b w:val="0"/>
          <w:bCs w:val="0"/>
          <w:kern w:val="0"/>
          <w:sz w:val="40"/>
          <w:szCs w:val="40"/>
          <w:lang w:val="en-US" w:eastAsia="zh-CN"/>
        </w:rPr>
        <w:t>竞价公告</w:t>
      </w:r>
    </w:p>
    <w:p>
      <w:pPr>
        <w:spacing w:beforeAutospacing="0" w:afterAutospacing="0" w:line="360" w:lineRule="auto"/>
        <w:rPr>
          <w:rFonts w:ascii="仿宋_GB2312" w:eastAsia="仿宋_GB2312" w:hAnsiTheme="minorEastAsia"/>
          <w:sz w:val="32"/>
          <w:szCs w:val="32"/>
        </w:rPr>
      </w:pPr>
    </w:p>
    <w:p>
      <w:pPr>
        <w:keepNext w:val="0"/>
        <w:keepLines w:val="0"/>
        <w:pageBreakBefore w:val="0"/>
        <w:numPr>
          <w:ilvl w:val="-1"/>
          <w:numId w:val="0"/>
        </w:numPr>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仿宋_GB2312" w:eastAsia="仿宋_GB2312" w:hAnsiTheme="minorEastAsia" w:cstheme="minorBidi"/>
          <w:b/>
          <w:bCs/>
          <w:color w:val="auto"/>
          <w:kern w:val="0"/>
          <w:sz w:val="28"/>
          <w:szCs w:val="28"/>
          <w:highlight w:val="none"/>
        </w:rPr>
      </w:pPr>
      <w:r>
        <w:rPr>
          <w:rFonts w:hint="eastAsia" w:ascii="仿宋_GB2312" w:eastAsia="仿宋_GB2312" w:hAnsiTheme="minorEastAsia" w:cstheme="minorBidi"/>
          <w:b/>
          <w:bCs/>
          <w:color w:val="auto"/>
          <w:kern w:val="0"/>
          <w:sz w:val="28"/>
          <w:szCs w:val="28"/>
          <w:highlight w:val="none"/>
          <w:lang w:val="en-US" w:eastAsia="zh-CN"/>
        </w:rPr>
        <w:t>一、</w:t>
      </w:r>
      <w:r>
        <w:rPr>
          <w:rFonts w:hint="eastAsia" w:ascii="仿宋_GB2312" w:eastAsia="仿宋_GB2312" w:hAnsiTheme="minorEastAsia" w:cstheme="minorBidi"/>
          <w:b/>
          <w:bCs/>
          <w:color w:val="auto"/>
          <w:kern w:val="0"/>
          <w:sz w:val="28"/>
          <w:szCs w:val="28"/>
          <w:highlight w:val="none"/>
        </w:rPr>
        <w:t>项目说明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3" w:lineRule="atLeast"/>
        <w:ind w:right="0" w:firstLine="560" w:firstLineChars="200"/>
        <w:jc w:val="left"/>
        <w:textAlignment w:val="baseline"/>
        <w:rPr>
          <w:rFonts w:hint="eastAsia" w:ascii="仿宋_GB2312" w:eastAsia="仿宋_GB2312" w:hAnsiTheme="minorEastAsia" w:cstheme="minorBidi"/>
          <w:b w:val="0"/>
          <w:bCs w:val="0"/>
          <w:color w:val="auto"/>
          <w:kern w:val="0"/>
          <w:sz w:val="28"/>
          <w:szCs w:val="28"/>
          <w:highlight w:val="none"/>
          <w:lang w:eastAsia="zh-CN"/>
        </w:rPr>
      </w:pPr>
      <w:r>
        <w:rPr>
          <w:rFonts w:hint="eastAsia" w:ascii="仿宋_GB2312" w:eastAsia="仿宋_GB2312" w:hAnsiTheme="minorEastAsia" w:cstheme="minorBidi"/>
          <w:b w:val="0"/>
          <w:bCs w:val="0"/>
          <w:color w:val="auto"/>
          <w:kern w:val="0"/>
          <w:sz w:val="28"/>
          <w:szCs w:val="28"/>
          <w:highlight w:val="none"/>
        </w:rPr>
        <w:t>我院拟</w:t>
      </w:r>
      <w:r>
        <w:rPr>
          <w:rFonts w:hint="eastAsia" w:ascii="仿宋_GB2312" w:eastAsia="仿宋_GB2312" w:hAnsiTheme="minorEastAsia" w:cstheme="minorBidi"/>
          <w:b w:val="0"/>
          <w:bCs w:val="0"/>
          <w:color w:val="auto"/>
          <w:kern w:val="0"/>
          <w:sz w:val="28"/>
          <w:szCs w:val="28"/>
          <w:highlight w:val="none"/>
          <w:lang w:val="en-US" w:eastAsia="zh-CN"/>
        </w:rPr>
        <w:t>通过</w:t>
      </w:r>
      <w:r>
        <w:rPr>
          <w:rFonts w:hint="eastAsia" w:ascii="仿宋_GB2312" w:eastAsia="仿宋_GB2312" w:hAnsiTheme="minorEastAsia" w:cstheme="minorBidi"/>
          <w:b w:val="0"/>
          <w:bCs w:val="0"/>
          <w:color w:val="auto"/>
          <w:kern w:val="0"/>
          <w:sz w:val="28"/>
          <w:szCs w:val="28"/>
          <w:highlight w:val="none"/>
        </w:rPr>
        <w:t>公e采电子招标采购服务平台进行</w:t>
      </w:r>
      <w:r>
        <w:rPr>
          <w:rFonts w:hint="eastAsia" w:ascii="仿宋_GB2312" w:eastAsia="仿宋_GB2312" w:hAnsiTheme="minorEastAsia" w:cstheme="minorBidi"/>
          <w:b w:val="0"/>
          <w:bCs w:val="0"/>
          <w:color w:val="auto"/>
          <w:kern w:val="0"/>
          <w:sz w:val="28"/>
          <w:szCs w:val="28"/>
          <w:highlight w:val="none"/>
          <w:lang w:val="en-US" w:eastAsia="zh-CN"/>
        </w:rPr>
        <w:t>快递柜场地</w:t>
      </w:r>
      <w:r>
        <w:rPr>
          <w:rFonts w:hint="eastAsia" w:ascii="仿宋_GB2312" w:eastAsia="仿宋_GB2312" w:hAnsiTheme="minorEastAsia" w:cstheme="minorBidi"/>
          <w:b w:val="0"/>
          <w:bCs w:val="0"/>
          <w:color w:val="auto"/>
          <w:kern w:val="0"/>
          <w:sz w:val="28"/>
          <w:szCs w:val="28"/>
          <w:highlight w:val="none"/>
        </w:rPr>
        <w:t>公开竞价</w:t>
      </w:r>
      <w:r>
        <w:rPr>
          <w:rFonts w:hint="eastAsia" w:ascii="仿宋_GB2312" w:eastAsia="仿宋_GB2312" w:hAnsiTheme="minorEastAsia" w:cstheme="minorBidi"/>
          <w:b w:val="0"/>
          <w:bCs w:val="0"/>
          <w:color w:val="auto"/>
          <w:kern w:val="0"/>
          <w:sz w:val="28"/>
          <w:szCs w:val="28"/>
          <w:highlight w:val="none"/>
          <w:lang w:eastAsia="zh-CN"/>
        </w:rPr>
        <w:t>，</w:t>
      </w:r>
      <w:r>
        <w:rPr>
          <w:rFonts w:hint="eastAsia" w:ascii="仿宋_GB2312" w:eastAsia="仿宋_GB2312" w:hAnsiTheme="minorEastAsia" w:cstheme="minorBidi"/>
          <w:b w:val="0"/>
          <w:bCs w:val="0"/>
          <w:color w:val="auto"/>
          <w:kern w:val="0"/>
          <w:sz w:val="28"/>
          <w:szCs w:val="28"/>
          <w:highlight w:val="none"/>
          <w:lang w:val="en-US" w:eastAsia="zh-CN"/>
        </w:rPr>
        <w:t>有</w:t>
      </w:r>
      <w:r>
        <w:rPr>
          <w:rFonts w:hint="eastAsia" w:ascii="仿宋_GB2312" w:eastAsia="仿宋_GB2312" w:hAnsiTheme="minorEastAsia" w:cstheme="minorBidi"/>
          <w:b w:val="0"/>
          <w:bCs w:val="0"/>
          <w:color w:val="auto"/>
          <w:kern w:val="0"/>
          <w:sz w:val="28"/>
          <w:szCs w:val="28"/>
          <w:highlight w:val="none"/>
        </w:rPr>
        <w:t>意向参与本次竞价的供应商需先通过公e采电子招标采购服务平台进行报名，然后上传相应的资格审查资料并进行</w:t>
      </w:r>
      <w:r>
        <w:rPr>
          <w:rFonts w:hint="eastAsia" w:ascii="仿宋_GB2312" w:eastAsia="仿宋_GB2312" w:hAnsiTheme="minorEastAsia" w:cstheme="minorBidi"/>
          <w:b w:val="0"/>
          <w:bCs w:val="0"/>
          <w:color w:val="auto"/>
          <w:kern w:val="0"/>
          <w:sz w:val="28"/>
          <w:szCs w:val="28"/>
          <w:highlight w:val="none"/>
          <w:lang w:val="en-US" w:eastAsia="zh-CN"/>
        </w:rPr>
        <w:t>网络竞价</w:t>
      </w:r>
      <w:r>
        <w:rPr>
          <w:rFonts w:hint="eastAsia" w:ascii="仿宋_GB2312" w:eastAsia="仿宋_GB2312" w:hAnsiTheme="minorEastAsia" w:cstheme="minorBidi"/>
          <w:b w:val="0"/>
          <w:bCs w:val="0"/>
          <w:color w:val="auto"/>
          <w:kern w:val="0"/>
          <w:sz w:val="28"/>
          <w:szCs w:val="28"/>
          <w:highlight w:val="none"/>
        </w:rPr>
        <w:t>。</w:t>
      </w:r>
      <w:r>
        <w:rPr>
          <w:rFonts w:hint="eastAsia" w:ascii="仿宋_GB2312" w:eastAsia="仿宋_GB2312" w:hAnsiTheme="minorEastAsia" w:cstheme="minorBidi"/>
          <w:b w:val="0"/>
          <w:bCs w:val="0"/>
          <w:color w:val="auto"/>
          <w:kern w:val="0"/>
          <w:sz w:val="28"/>
          <w:szCs w:val="28"/>
          <w:highlight w:val="none"/>
          <w:lang w:val="en-US" w:eastAsia="zh-CN"/>
        </w:rPr>
        <w:t>本</w:t>
      </w:r>
      <w:r>
        <w:rPr>
          <w:rFonts w:hint="eastAsia" w:ascii="仿宋_GB2312" w:eastAsia="仿宋_GB2312" w:hAnsiTheme="minorEastAsia" w:cstheme="minorBidi"/>
          <w:b w:val="0"/>
          <w:bCs w:val="0"/>
          <w:color w:val="auto"/>
          <w:kern w:val="0"/>
          <w:sz w:val="28"/>
          <w:szCs w:val="28"/>
          <w:highlight w:val="none"/>
        </w:rPr>
        <w:t>项目公示期为3个日历日</w:t>
      </w:r>
      <w:r>
        <w:rPr>
          <w:rFonts w:hint="eastAsia" w:ascii="仿宋_GB2312" w:eastAsia="仿宋_GB2312" w:hAnsiTheme="minorEastAsia" w:cstheme="minorBidi"/>
          <w:b w:val="0"/>
          <w:bCs w:val="0"/>
          <w:color w:val="auto"/>
          <w:kern w:val="0"/>
          <w:sz w:val="28"/>
          <w:szCs w:val="28"/>
          <w:highlight w:val="none"/>
          <w:lang w:eastAsia="zh-CN"/>
        </w:rPr>
        <w:t>。</w:t>
      </w:r>
    </w:p>
    <w:p>
      <w:pPr>
        <w:numPr>
          <w:ilvl w:val="0"/>
          <w:numId w:val="1"/>
        </w:numPr>
        <w:ind w:left="560" w:leftChars="0" w:firstLine="0" w:firstLineChars="0"/>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报名时间</w:t>
      </w:r>
    </w:p>
    <w:p>
      <w:pPr>
        <w:keepNext w:val="0"/>
        <w:keepLines w:val="0"/>
        <w:pageBreakBefore w:val="0"/>
        <w:numPr>
          <w:ilvl w:val="-1"/>
          <w:numId w:val="0"/>
        </w:numPr>
        <w:kinsoku/>
        <w:wordWrap/>
        <w:overflowPunct/>
        <w:topLinePunct w:val="0"/>
        <w:autoSpaceDE/>
        <w:autoSpaceDN/>
        <w:bidi w:val="0"/>
        <w:adjustRightInd/>
        <w:snapToGrid/>
        <w:spacing w:after="0" w:line="360" w:lineRule="auto"/>
        <w:ind w:left="556" w:leftChars="278" w:firstLine="0" w:firstLineChars="0"/>
        <w:jc w:val="left"/>
        <w:textAlignment w:val="auto"/>
        <w:outlineLvl w:val="9"/>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公告发布之日至2024年2月6日下午17:00</w:t>
      </w:r>
    </w:p>
    <w:p>
      <w:pPr>
        <w:keepNext w:val="0"/>
        <w:keepLines w:val="0"/>
        <w:pageBreakBefore w:val="0"/>
        <w:numPr>
          <w:ilvl w:val="-1"/>
          <w:numId w:val="0"/>
        </w:numPr>
        <w:kinsoku/>
        <w:wordWrap/>
        <w:overflowPunct/>
        <w:topLinePunct w:val="0"/>
        <w:autoSpaceDE/>
        <w:autoSpaceDN/>
        <w:bidi w:val="0"/>
        <w:adjustRightInd/>
        <w:snapToGrid/>
        <w:spacing w:after="0" w:line="360" w:lineRule="auto"/>
        <w:ind w:left="556" w:leftChars="278" w:firstLine="0" w:firstLineChars="0"/>
        <w:jc w:val="left"/>
        <w:textAlignment w:val="auto"/>
        <w:outlineLvl w:val="9"/>
        <w:rPr>
          <w:rFonts w:hint="eastAsia" w:ascii="仿宋_GB2312" w:eastAsia="仿宋_GB2312" w:hAnsiTheme="minorEastAsia" w:cstheme="minorBidi"/>
          <w:b/>
          <w:bCs/>
          <w:color w:val="auto"/>
          <w:kern w:val="0"/>
          <w:sz w:val="28"/>
          <w:szCs w:val="28"/>
          <w:highlight w:val="none"/>
        </w:rPr>
      </w:pPr>
      <w:r>
        <w:rPr>
          <w:rFonts w:hint="eastAsia" w:ascii="仿宋_GB2312" w:eastAsia="仿宋_GB2312" w:hAnsiTheme="minorEastAsia" w:cstheme="minorBidi"/>
          <w:b/>
          <w:bCs/>
          <w:color w:val="auto"/>
          <w:kern w:val="0"/>
          <w:sz w:val="28"/>
          <w:szCs w:val="28"/>
          <w:highlight w:val="none"/>
          <w:lang w:val="en-US" w:eastAsia="zh-CN"/>
        </w:rPr>
        <w:t>二、竞价</w:t>
      </w:r>
      <w:r>
        <w:rPr>
          <w:rFonts w:hint="eastAsia" w:ascii="仿宋_GB2312" w:eastAsia="仿宋_GB2312" w:hAnsiTheme="minorEastAsia" w:cstheme="minorBidi"/>
          <w:b/>
          <w:bCs/>
          <w:color w:val="auto"/>
          <w:kern w:val="0"/>
          <w:sz w:val="28"/>
          <w:szCs w:val="28"/>
          <w:highlight w:val="none"/>
        </w:rPr>
        <w:t>时间</w:t>
      </w:r>
    </w:p>
    <w:p>
      <w:pPr>
        <w:numPr>
          <w:ilvl w:val="0"/>
          <w:numId w:val="0"/>
        </w:numPr>
        <w:spacing w:beforeAutospacing="0" w:afterAutospacing="0" w:line="360" w:lineRule="auto"/>
        <w:ind w:firstLine="560" w:firstLineChars="200"/>
        <w:jc w:val="left"/>
        <w:rPr>
          <w:rFonts w:hint="eastAsia" w:ascii="仿宋_GB2312" w:eastAsia="仿宋_GB2312" w:hAnsiTheme="minorEastAsia" w:cstheme="minorBidi"/>
          <w:color w:val="auto"/>
          <w:kern w:val="0"/>
          <w:sz w:val="28"/>
          <w:szCs w:val="28"/>
          <w:highlight w:val="none"/>
        </w:rPr>
      </w:pPr>
      <w:r>
        <w:rPr>
          <w:rFonts w:hint="eastAsia" w:ascii="仿宋_GB2312" w:eastAsia="仿宋_GB2312" w:hAnsiTheme="minorEastAsia" w:cstheme="minorBidi"/>
          <w:color w:val="auto"/>
          <w:kern w:val="0"/>
          <w:sz w:val="28"/>
          <w:szCs w:val="28"/>
          <w:highlight w:val="none"/>
        </w:rPr>
        <w:t>202</w:t>
      </w:r>
      <w:r>
        <w:rPr>
          <w:rFonts w:hint="eastAsia" w:ascii="仿宋_GB2312" w:eastAsia="仿宋_GB2312" w:hAnsiTheme="minorEastAsia" w:cstheme="minorBidi"/>
          <w:color w:val="auto"/>
          <w:kern w:val="0"/>
          <w:sz w:val="28"/>
          <w:szCs w:val="28"/>
          <w:highlight w:val="none"/>
          <w:lang w:val="en-US" w:eastAsia="zh-CN"/>
        </w:rPr>
        <w:t>4</w:t>
      </w:r>
      <w:r>
        <w:rPr>
          <w:rFonts w:hint="eastAsia" w:ascii="仿宋_GB2312" w:eastAsia="仿宋_GB2312" w:hAnsiTheme="minorEastAsia" w:cstheme="minorBidi"/>
          <w:color w:val="auto"/>
          <w:kern w:val="0"/>
          <w:sz w:val="28"/>
          <w:szCs w:val="28"/>
          <w:highlight w:val="none"/>
        </w:rPr>
        <w:t>年</w:t>
      </w:r>
      <w:r>
        <w:rPr>
          <w:rFonts w:hint="eastAsia" w:ascii="仿宋_GB2312" w:eastAsia="仿宋_GB2312" w:hAnsiTheme="minorEastAsia" w:cstheme="minorBidi"/>
          <w:color w:val="auto"/>
          <w:kern w:val="0"/>
          <w:sz w:val="28"/>
          <w:szCs w:val="28"/>
          <w:highlight w:val="none"/>
          <w:lang w:val="en-US" w:eastAsia="zh-CN"/>
        </w:rPr>
        <w:t>2</w:t>
      </w:r>
      <w:r>
        <w:rPr>
          <w:rFonts w:hint="eastAsia" w:ascii="仿宋_GB2312" w:eastAsia="仿宋_GB2312" w:hAnsiTheme="minorEastAsia" w:cstheme="minorBidi"/>
          <w:color w:val="auto"/>
          <w:kern w:val="0"/>
          <w:sz w:val="28"/>
          <w:szCs w:val="28"/>
          <w:highlight w:val="none"/>
        </w:rPr>
        <w:t>月</w:t>
      </w:r>
      <w:r>
        <w:rPr>
          <w:rFonts w:hint="eastAsia" w:ascii="仿宋_GB2312" w:eastAsia="仿宋_GB2312" w:hAnsiTheme="minorEastAsia" w:cstheme="minorBidi"/>
          <w:color w:val="auto"/>
          <w:kern w:val="0"/>
          <w:sz w:val="28"/>
          <w:szCs w:val="28"/>
          <w:highlight w:val="none"/>
          <w:lang w:val="en-US" w:eastAsia="zh-CN"/>
        </w:rPr>
        <w:t>7</w:t>
      </w:r>
      <w:r>
        <w:rPr>
          <w:rFonts w:hint="eastAsia" w:ascii="仿宋_GB2312" w:eastAsia="仿宋_GB2312" w:hAnsiTheme="minorEastAsia" w:cstheme="minorBidi"/>
          <w:color w:val="auto"/>
          <w:kern w:val="0"/>
          <w:sz w:val="28"/>
          <w:szCs w:val="28"/>
          <w:highlight w:val="none"/>
        </w:rPr>
        <w:t>日上午</w:t>
      </w:r>
      <w:r>
        <w:rPr>
          <w:rFonts w:hint="eastAsia" w:ascii="仿宋_GB2312" w:eastAsia="仿宋_GB2312" w:hAnsiTheme="minorEastAsia" w:cstheme="minorBidi"/>
          <w:color w:val="auto"/>
          <w:kern w:val="0"/>
          <w:sz w:val="28"/>
          <w:szCs w:val="28"/>
          <w:highlight w:val="none"/>
          <w:lang w:val="en-US" w:eastAsia="zh-CN"/>
        </w:rPr>
        <w:t>9</w:t>
      </w:r>
      <w:r>
        <w:rPr>
          <w:rFonts w:hint="eastAsia" w:ascii="仿宋_GB2312" w:eastAsia="仿宋_GB2312" w:hAnsiTheme="minorEastAsia" w:cstheme="minorBidi"/>
          <w:color w:val="auto"/>
          <w:kern w:val="0"/>
          <w:sz w:val="28"/>
          <w:szCs w:val="28"/>
          <w:highlight w:val="none"/>
        </w:rPr>
        <w:t>:30</w:t>
      </w:r>
    </w:p>
    <w:p>
      <w:pPr>
        <w:numPr>
          <w:ilvl w:val="0"/>
          <w:numId w:val="0"/>
        </w:numPr>
        <w:spacing w:beforeAutospacing="0" w:afterAutospacing="0" w:line="360" w:lineRule="auto"/>
        <w:ind w:firstLine="562" w:firstLineChars="200"/>
        <w:jc w:val="left"/>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三、竞价底价</w:t>
      </w:r>
    </w:p>
    <w:p>
      <w:pPr>
        <w:numPr>
          <w:ilvl w:val="0"/>
          <w:numId w:val="0"/>
        </w:numPr>
        <w:spacing w:beforeAutospacing="0" w:afterAutospacing="0" w:line="360" w:lineRule="auto"/>
        <w:ind w:firstLine="560" w:firstLineChars="200"/>
        <w:jc w:val="left"/>
        <w:rPr>
          <w:rFonts w:hint="default" w:ascii="仿宋_GB2312" w:eastAsia="仿宋_GB2312" w:hAnsiTheme="minorEastAsia" w:cstheme="minorBidi"/>
          <w:color w:val="auto"/>
          <w:kern w:val="0"/>
          <w:sz w:val="28"/>
          <w:szCs w:val="28"/>
          <w:highlight w:val="none"/>
          <w:lang w:val="en-US" w:eastAsia="zh-CN"/>
        </w:rPr>
      </w:pPr>
      <w:r>
        <w:rPr>
          <w:rFonts w:hint="eastAsia" w:ascii="仿宋_GB2312" w:eastAsia="仿宋_GB2312" w:hAnsiTheme="minorEastAsia" w:cstheme="minorBidi"/>
          <w:color w:val="auto"/>
          <w:kern w:val="0"/>
          <w:sz w:val="28"/>
          <w:szCs w:val="28"/>
          <w:highlight w:val="none"/>
          <w:lang w:val="en-US" w:eastAsia="zh-CN"/>
        </w:rPr>
        <w:t>420</w:t>
      </w:r>
      <w:r>
        <w:rPr>
          <w:rFonts w:hint="default" w:ascii="仿宋_GB2312" w:eastAsia="仿宋_GB2312" w:hAnsiTheme="minorEastAsia" w:cstheme="minorBidi"/>
          <w:color w:val="auto"/>
          <w:kern w:val="0"/>
          <w:sz w:val="28"/>
          <w:szCs w:val="28"/>
          <w:highlight w:val="none"/>
          <w:lang w:val="en-US" w:eastAsia="zh-CN"/>
        </w:rPr>
        <w:t>元/</w:t>
      </w:r>
      <w:r>
        <w:rPr>
          <w:rFonts w:hint="eastAsia" w:ascii="仿宋_GB2312" w:eastAsia="仿宋_GB2312" w:hAnsiTheme="minorEastAsia" w:cstheme="minorBidi"/>
          <w:color w:val="auto"/>
          <w:kern w:val="0"/>
          <w:sz w:val="28"/>
          <w:szCs w:val="28"/>
          <w:highlight w:val="none"/>
          <w:lang w:val="en-US" w:eastAsia="zh-CN"/>
        </w:rPr>
        <w:t>月</w:t>
      </w:r>
      <w:r>
        <w:rPr>
          <w:rFonts w:hint="default" w:ascii="仿宋_GB2312" w:eastAsia="仿宋_GB2312" w:hAnsiTheme="minorEastAsia" w:cstheme="minorBidi"/>
          <w:color w:val="auto"/>
          <w:kern w:val="0"/>
          <w:sz w:val="28"/>
          <w:szCs w:val="28"/>
          <w:highlight w:val="none"/>
          <w:lang w:val="en-US" w:eastAsia="zh-CN"/>
        </w:rPr>
        <w:t>，第二年开始租金</w:t>
      </w:r>
      <w:bookmarkStart w:id="0" w:name="_GoBack"/>
      <w:bookmarkEnd w:id="0"/>
      <w:r>
        <w:rPr>
          <w:rFonts w:hint="default" w:ascii="仿宋_GB2312" w:eastAsia="仿宋_GB2312" w:hAnsiTheme="minorEastAsia" w:cstheme="minorBidi"/>
          <w:color w:val="auto"/>
          <w:kern w:val="0"/>
          <w:sz w:val="28"/>
          <w:szCs w:val="28"/>
          <w:highlight w:val="none"/>
          <w:lang w:val="en-US" w:eastAsia="zh-CN"/>
        </w:rPr>
        <w:t xml:space="preserve">逐年递增5% </w:t>
      </w:r>
    </w:p>
    <w:p>
      <w:pPr>
        <w:numPr>
          <w:ilvl w:val="0"/>
          <w:numId w:val="2"/>
        </w:numPr>
        <w:spacing w:beforeAutospacing="0" w:afterAutospacing="0" w:line="360" w:lineRule="auto"/>
        <w:ind w:firstLine="562" w:firstLineChars="200"/>
        <w:jc w:val="left"/>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报价方式</w:t>
      </w:r>
    </w:p>
    <w:p>
      <w:pPr>
        <w:numPr>
          <w:ilvl w:val="0"/>
          <w:numId w:val="0"/>
        </w:numPr>
        <w:spacing w:beforeAutospacing="0" w:afterAutospacing="0" w:line="360" w:lineRule="auto"/>
        <w:jc w:val="left"/>
        <w:rPr>
          <w:rFonts w:hint="default" w:ascii="仿宋_GB2312" w:eastAsia="仿宋_GB2312" w:hAnsiTheme="minorEastAsia" w:cstheme="minorBidi"/>
          <w:color w:val="auto"/>
          <w:kern w:val="0"/>
          <w:sz w:val="28"/>
          <w:szCs w:val="28"/>
          <w:highlight w:val="none"/>
          <w:lang w:val="en-US" w:eastAsia="zh-CN"/>
        </w:rPr>
      </w:pPr>
      <w:r>
        <w:rPr>
          <w:rFonts w:hint="eastAsia" w:ascii="仿宋_GB2312" w:eastAsia="仿宋_GB2312" w:hAnsiTheme="minorEastAsia" w:cstheme="minorBidi"/>
          <w:color w:val="auto"/>
          <w:kern w:val="0"/>
          <w:sz w:val="28"/>
          <w:szCs w:val="28"/>
          <w:highlight w:val="none"/>
          <w:lang w:val="en-US" w:eastAsia="zh-CN"/>
        </w:rPr>
        <w:t xml:space="preserve">    多次报价，最高价法成交机制</w:t>
      </w:r>
    </w:p>
    <w:p>
      <w:pPr>
        <w:spacing w:beforeAutospacing="0" w:afterAutospacing="0" w:line="360" w:lineRule="auto"/>
        <w:ind w:firstLine="562" w:firstLineChars="200"/>
        <w:rPr>
          <w:rFonts w:ascii="仿宋_GB2312" w:eastAsia="仿宋_GB2312" w:hAnsiTheme="minorEastAsia"/>
          <w:b/>
          <w:bCs/>
          <w:sz w:val="28"/>
          <w:szCs w:val="28"/>
        </w:rPr>
      </w:pPr>
      <w:r>
        <w:rPr>
          <w:rFonts w:hint="eastAsia" w:ascii="仿宋_GB2312" w:eastAsia="仿宋_GB2312" w:hAnsiTheme="minorEastAsia" w:cstheme="minorBidi"/>
          <w:b/>
          <w:bCs/>
          <w:color w:val="auto"/>
          <w:kern w:val="0"/>
          <w:sz w:val="28"/>
          <w:szCs w:val="28"/>
          <w:highlight w:val="none"/>
          <w:lang w:val="en-US" w:eastAsia="zh-CN"/>
        </w:rPr>
        <w:t>五、要求和注意事项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1.承租人在进行场地装修改造时，应向院方提出开工审批，不能破坏围墙建筑主体，设计图纸需经院方审核同意，方可施工。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2.本场所仅作为快递柜设置使用，未经院方允许，承租人不得用做其他用途。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3.柜体要求：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（1）柜体：长6m*宽0.5m*高2.2m；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（2）柜体组合方式：1主柜+6个副柜；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（3）柜机功率：200w/h；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（4）有监控摄像头覆盖操作区域；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default"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（5）无品牌广告。</w:t>
      </w:r>
    </w:p>
    <w:p>
      <w:pPr>
        <w:spacing w:beforeAutospacing="0" w:afterAutospacing="0" w:line="360" w:lineRule="auto"/>
        <w:ind w:firstLine="562" w:firstLineChars="200"/>
        <w:rPr>
          <w:rFonts w:hint="eastAsia" w:ascii="仿宋_GB2312" w:eastAsia="仿宋_GB2312" w:hAnsiTheme="minorEastAsia"/>
          <w:b/>
          <w:bCs/>
          <w:sz w:val="28"/>
          <w:szCs w:val="28"/>
        </w:rPr>
      </w:pPr>
      <w:r>
        <w:rPr>
          <w:rFonts w:hint="eastAsia" w:ascii="仿宋_GB2312" w:eastAsia="仿宋_GB2312" w:hAnsiTheme="minorEastAsia"/>
          <w:b/>
          <w:bCs/>
          <w:sz w:val="28"/>
          <w:szCs w:val="28"/>
          <w:lang w:val="en-US" w:eastAsia="zh-CN"/>
        </w:rPr>
        <w:t>六</w:t>
      </w:r>
      <w:r>
        <w:rPr>
          <w:rFonts w:hint="eastAsia" w:ascii="仿宋_GB2312" w:eastAsia="仿宋_GB2312" w:hAnsiTheme="minorEastAsia"/>
          <w:b/>
          <w:bCs/>
          <w:sz w:val="28"/>
          <w:szCs w:val="28"/>
          <w:lang w:eastAsia="zh-CN"/>
        </w:rPr>
        <w:t>、</w:t>
      </w:r>
      <w:r>
        <w:rPr>
          <w:rFonts w:hint="eastAsia" w:ascii="仿宋_GB2312" w:eastAsia="仿宋_GB2312" w:hAnsiTheme="minorEastAsia"/>
          <w:b/>
          <w:bCs/>
          <w:sz w:val="28"/>
          <w:szCs w:val="28"/>
        </w:rPr>
        <w:t>供应商资格要求</w:t>
      </w:r>
    </w:p>
    <w:p>
      <w:pPr>
        <w:numPr>
          <w:ilvl w:val="0"/>
          <w:numId w:val="0"/>
        </w:num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竞价人必须是在中华人民共和国合法注册的独立法人企业或者其他组织。竞价人代表应提供营业执照、法定代表人个人身份证有效复印件（核对原件），竞价人代表若不是企业法定代表人的应同时提供企业法定代表人的授权书原件、被委托人身份证有效复印件（核对原件）等材料。以上资格证明文件为复印件的，须加盖竞价人公章，且原件备查。</w:t>
      </w:r>
    </w:p>
    <w:p>
      <w:pPr>
        <w:numPr>
          <w:ilvl w:val="0"/>
          <w:numId w:val="0"/>
        </w:numPr>
        <w:spacing w:beforeAutospacing="0" w:afterAutospacing="0" w:line="360" w:lineRule="auto"/>
        <w:ind w:firstLine="560" w:firstLineChars="200"/>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近三年内在经营活动中没有违法违规记录，没有被司法部门或行业主管部门处罚。（供应商须在上传通过“信用中国”网站（www.creditchina.gov.cn）获取的供应商的信用信息查询结果，查询时间为竞价公告发出后的任意一天。信用信息查询结果应为从上述网站获取的查询结果原始页面的完整打印件，否则竞价无效。对信用信息查询结果中存在参加本采购活动前3年内在经营活动中有重大违法记录的供应商，其响应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w:t>
      </w:r>
    </w:p>
    <w:p>
      <w:pPr>
        <w:numPr>
          <w:ilvl w:val="0"/>
          <w:numId w:val="0"/>
        </w:num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3.不得为失信被执行人及失信被执行人的法定代表人、主要负责人、实际控制人、影响债务履行的直接责任人员。不得在承租方面有诉讼、纠纷、擅自转租等记录。提供承诺函佐证。</w:t>
      </w:r>
    </w:p>
    <w:p>
      <w:pPr>
        <w:numPr>
          <w:ilvl w:val="0"/>
          <w:numId w:val="0"/>
        </w:num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4.提供产品实物照片。</w:t>
      </w:r>
    </w:p>
    <w:p>
      <w:pPr>
        <w:spacing w:beforeAutospacing="0" w:afterAutospacing="0" w:line="360" w:lineRule="auto"/>
        <w:ind w:firstLine="562" w:firstLineChars="200"/>
        <w:rPr>
          <w:rFonts w:hint="eastAsia" w:ascii="仿宋_GB2312" w:eastAsia="仿宋_GB2312" w:hAnsiTheme="minorEastAsia"/>
          <w:b/>
          <w:bCs/>
          <w:sz w:val="28"/>
          <w:szCs w:val="28"/>
          <w:lang w:val="en-US" w:eastAsia="zh-CN"/>
        </w:rPr>
      </w:pPr>
      <w:r>
        <w:rPr>
          <w:rFonts w:hint="eastAsia" w:ascii="仿宋_GB2312" w:eastAsia="仿宋_GB2312" w:hAnsiTheme="minorEastAsia"/>
          <w:b/>
          <w:bCs/>
          <w:sz w:val="28"/>
          <w:szCs w:val="28"/>
          <w:lang w:val="en-US" w:eastAsia="zh-CN"/>
        </w:rPr>
        <w:t>七、资格审查方式</w:t>
      </w:r>
    </w:p>
    <w:p>
      <w:pPr>
        <w:numPr>
          <w:ilvl w:val="0"/>
          <w:numId w:val="0"/>
        </w:num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本项目采用资格预审，意向参与本次竞价的参与方需先通过平台进行报名并上传相应的资格审查资料，待审查通过后方有权限参与报价。发布方将于自由报价截止时间前对所有提交审查资料的参与方进行资格审查，审查结果将通过平台站内消息进行通知，请各报名参与方积极关注。</w:t>
      </w:r>
    </w:p>
    <w:p>
      <w:pPr>
        <w:numPr>
          <w:ilvl w:val="0"/>
          <w:numId w:val="3"/>
        </w:numPr>
        <w:spacing w:beforeAutospacing="0" w:afterAutospacing="0" w:line="360" w:lineRule="auto"/>
        <w:ind w:firstLine="562" w:firstLineChars="200"/>
        <w:rPr>
          <w:rFonts w:hint="eastAsia" w:ascii="仿宋_GB2312" w:eastAsia="仿宋_GB2312" w:hAnsiTheme="minorEastAsia"/>
          <w:b/>
          <w:bCs/>
          <w:sz w:val="28"/>
          <w:szCs w:val="28"/>
          <w:lang w:val="en-US" w:eastAsia="zh-CN"/>
        </w:rPr>
      </w:pPr>
      <w:r>
        <w:rPr>
          <w:rFonts w:hint="eastAsia" w:ascii="仿宋_GB2312" w:eastAsia="仿宋_GB2312" w:hAnsiTheme="minorEastAsia"/>
          <w:b/>
          <w:bCs/>
          <w:sz w:val="28"/>
          <w:szCs w:val="28"/>
          <w:lang w:val="en-US" w:eastAsia="zh-CN"/>
        </w:rPr>
        <w:t>竞价网址</w:t>
      </w:r>
    </w:p>
    <w:p>
      <w:pPr>
        <w:numPr>
          <w:ilvl w:val="0"/>
          <w:numId w:val="0"/>
        </w:numPr>
        <w:spacing w:beforeAutospacing="0" w:afterAutospacing="0" w:line="360" w:lineRule="auto"/>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lang w:val="en-US" w:eastAsia="zh-CN"/>
        </w:rPr>
        <w:fldChar w:fldCharType="begin"/>
      </w:r>
      <w:r>
        <w:rPr>
          <w:rFonts w:hint="eastAsia" w:ascii="仿宋_GB2312" w:eastAsia="仿宋_GB2312" w:hAnsiTheme="minorEastAsia"/>
          <w:sz w:val="28"/>
          <w:szCs w:val="28"/>
          <w:lang w:val="en-US" w:eastAsia="zh-CN"/>
        </w:rPr>
        <w:instrText xml:space="preserve"> HYPERLINK "https://www.xmzfcg.com/" </w:instrText>
      </w:r>
      <w:r>
        <w:rPr>
          <w:rFonts w:hint="eastAsia" w:ascii="仿宋_GB2312" w:eastAsia="仿宋_GB2312" w:hAnsiTheme="minorEastAsia"/>
          <w:sz w:val="28"/>
          <w:szCs w:val="28"/>
          <w:lang w:val="en-US" w:eastAsia="zh-CN"/>
        </w:rPr>
        <w:fldChar w:fldCharType="separate"/>
      </w:r>
      <w:r>
        <w:rPr>
          <w:rStyle w:val="8"/>
          <w:rFonts w:hint="eastAsia" w:ascii="仿宋_GB2312" w:eastAsia="仿宋_GB2312" w:hAnsiTheme="minorEastAsia"/>
          <w:sz w:val="28"/>
          <w:szCs w:val="28"/>
          <w:lang w:val="en-US" w:eastAsia="zh-CN"/>
        </w:rPr>
        <w:t>https://www.xmzfcg.com/</w:t>
      </w:r>
      <w:r>
        <w:rPr>
          <w:rFonts w:hint="eastAsia" w:ascii="仿宋_GB2312" w:eastAsia="仿宋_GB2312" w:hAnsiTheme="minorEastAsia"/>
          <w:sz w:val="28"/>
          <w:szCs w:val="28"/>
          <w:lang w:val="en-US" w:eastAsia="zh-CN"/>
        </w:rPr>
        <w:fldChar w:fldCharType="end"/>
      </w:r>
      <w:r>
        <w:rPr>
          <w:rFonts w:hint="eastAsia" w:ascii="仿宋_GB2312" w:eastAsia="仿宋_GB2312" w:hAnsiTheme="minorEastAsia"/>
          <w:sz w:val="28"/>
          <w:szCs w:val="28"/>
          <w:lang w:val="en-US" w:eastAsia="zh-CN"/>
        </w:rPr>
        <w:t>（</w:t>
      </w:r>
      <w:r>
        <w:rPr>
          <w:rFonts w:hint="eastAsia" w:ascii="仿宋_GB2312" w:eastAsia="仿宋_GB2312" w:hAnsiTheme="minorEastAsia" w:cstheme="minorBidi"/>
          <w:b w:val="0"/>
          <w:bCs w:val="0"/>
          <w:color w:val="auto"/>
          <w:kern w:val="0"/>
          <w:sz w:val="28"/>
          <w:szCs w:val="28"/>
          <w:highlight w:val="none"/>
        </w:rPr>
        <w:t>公e采电子招标采购服务平台</w:t>
      </w:r>
      <w:r>
        <w:rPr>
          <w:rFonts w:hint="eastAsia" w:ascii="仿宋_GB2312" w:eastAsia="仿宋_GB2312" w:hAnsiTheme="minorEastAsia"/>
          <w:sz w:val="28"/>
          <w:szCs w:val="28"/>
          <w:lang w:val="en-US" w:eastAsia="zh-CN"/>
        </w:rPr>
        <w:t>）</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p>
    <w:p>
      <w:pPr>
        <w:spacing w:beforeAutospacing="0" w:afterAutospacing="0" w:line="360" w:lineRule="auto"/>
        <w:ind w:firstLine="560" w:firstLineChars="200"/>
        <w:rPr>
          <w:rFonts w:hint="default" w:ascii="仿宋_GB2312" w:eastAsia="仿宋_GB2312" w:hAnsiTheme="minorEastAsia"/>
          <w:sz w:val="28"/>
          <w:szCs w:val="28"/>
          <w:lang w:val="en-US" w:eastAsia="zh-CN"/>
        </w:rPr>
      </w:pPr>
    </w:p>
    <w:p>
      <w:pPr>
        <w:wordWrap w:val="0"/>
        <w:spacing w:beforeAutospacing="0" w:afterAutospacing="0" w:line="360" w:lineRule="auto"/>
        <w:jc w:val="right"/>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厦门市</w:t>
      </w:r>
      <w:r>
        <w:rPr>
          <w:rFonts w:hint="eastAsia" w:ascii="仿宋_GB2312" w:eastAsia="仿宋_GB2312" w:hAnsiTheme="minorEastAsia"/>
          <w:sz w:val="28"/>
          <w:szCs w:val="28"/>
          <w:lang w:val="en-US" w:eastAsia="zh-CN"/>
        </w:rPr>
        <w:t>妇幼保健院</w:t>
      </w:r>
    </w:p>
    <w:p>
      <w:pPr>
        <w:spacing w:beforeAutospacing="0" w:afterAutospacing="0" w:line="360" w:lineRule="auto"/>
        <w:jc w:val="right"/>
        <w:rPr>
          <w:rFonts w:ascii="仿宋_GB2312" w:eastAsia="仿宋_GB2312" w:hAnsiTheme="minorEastAsia"/>
          <w:sz w:val="32"/>
          <w:szCs w:val="32"/>
        </w:rPr>
      </w:pPr>
      <w:r>
        <w:rPr>
          <w:rFonts w:hint="eastAsia" w:ascii="仿宋_GB2312" w:eastAsia="仿宋_GB2312" w:hAnsiTheme="minorEastAsia"/>
          <w:sz w:val="28"/>
          <w:szCs w:val="28"/>
        </w:rPr>
        <w:t>202</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日</w:t>
      </w:r>
    </w:p>
    <w:sectPr>
      <w:pgSz w:w="11906" w:h="16838"/>
      <w:pgMar w:top="818" w:right="1418" w:bottom="10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F136"/>
    <w:multiLevelType w:val="singleLevel"/>
    <w:tmpl w:val="847EF136"/>
    <w:lvl w:ilvl="0" w:tentative="0">
      <w:start w:val="8"/>
      <w:numFmt w:val="chineseCounting"/>
      <w:suff w:val="nothing"/>
      <w:lvlText w:val="%1、"/>
      <w:lvlJc w:val="left"/>
      <w:rPr>
        <w:rFonts w:hint="eastAsia"/>
      </w:rPr>
    </w:lvl>
  </w:abstractNum>
  <w:abstractNum w:abstractNumId="1">
    <w:nsid w:val="39FC6867"/>
    <w:multiLevelType w:val="singleLevel"/>
    <w:tmpl w:val="39FC6867"/>
    <w:lvl w:ilvl="0" w:tentative="0">
      <w:start w:val="4"/>
      <w:numFmt w:val="chineseCounting"/>
      <w:suff w:val="nothing"/>
      <w:lvlText w:val="%1、"/>
      <w:lvlJc w:val="left"/>
      <w:rPr>
        <w:rFonts w:hint="eastAsia"/>
      </w:rPr>
    </w:lvl>
  </w:abstractNum>
  <w:abstractNum w:abstractNumId="2">
    <w:nsid w:val="46B82ADC"/>
    <w:multiLevelType w:val="singleLevel"/>
    <w:tmpl w:val="46B82ADC"/>
    <w:lvl w:ilvl="0" w:tentative="0">
      <w:start w:val="2"/>
      <w:numFmt w:val="chineseCounting"/>
      <w:suff w:val="nothing"/>
      <w:lvlText w:val="%1、"/>
      <w:lvlJc w:val="left"/>
      <w:pPr>
        <w:ind w:left="56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FjNGE0MjhkODk3OTkxMzhmMDc0OGY0YjE1MzYifQ=="/>
  </w:docVars>
  <w:rsids>
    <w:rsidRoot w:val="00B475B9"/>
    <w:rsid w:val="0001561D"/>
    <w:rsid w:val="0002364F"/>
    <w:rsid w:val="000424D2"/>
    <w:rsid w:val="000A502F"/>
    <w:rsid w:val="000B2E41"/>
    <w:rsid w:val="001255C3"/>
    <w:rsid w:val="0014104C"/>
    <w:rsid w:val="00160EA7"/>
    <w:rsid w:val="00163A7D"/>
    <w:rsid w:val="001716BF"/>
    <w:rsid w:val="001A3148"/>
    <w:rsid w:val="001E71C3"/>
    <w:rsid w:val="00246296"/>
    <w:rsid w:val="0028479B"/>
    <w:rsid w:val="002B5CDB"/>
    <w:rsid w:val="002E4798"/>
    <w:rsid w:val="002F0D94"/>
    <w:rsid w:val="00332124"/>
    <w:rsid w:val="00381A48"/>
    <w:rsid w:val="0039578F"/>
    <w:rsid w:val="003C2D01"/>
    <w:rsid w:val="003C5091"/>
    <w:rsid w:val="00465FC4"/>
    <w:rsid w:val="004862F2"/>
    <w:rsid w:val="004B0C41"/>
    <w:rsid w:val="005416A1"/>
    <w:rsid w:val="00640DE5"/>
    <w:rsid w:val="00646CC3"/>
    <w:rsid w:val="00652A53"/>
    <w:rsid w:val="00664130"/>
    <w:rsid w:val="006C38BC"/>
    <w:rsid w:val="006E5383"/>
    <w:rsid w:val="00710625"/>
    <w:rsid w:val="007356F6"/>
    <w:rsid w:val="007570BB"/>
    <w:rsid w:val="00773916"/>
    <w:rsid w:val="00774E32"/>
    <w:rsid w:val="007A6746"/>
    <w:rsid w:val="007D27F8"/>
    <w:rsid w:val="007D5712"/>
    <w:rsid w:val="007E4303"/>
    <w:rsid w:val="00801C2D"/>
    <w:rsid w:val="00811139"/>
    <w:rsid w:val="0083282C"/>
    <w:rsid w:val="00896635"/>
    <w:rsid w:val="008B5214"/>
    <w:rsid w:val="008C0A16"/>
    <w:rsid w:val="008F2B10"/>
    <w:rsid w:val="00912473"/>
    <w:rsid w:val="00945948"/>
    <w:rsid w:val="00983E61"/>
    <w:rsid w:val="009A36EA"/>
    <w:rsid w:val="009C7329"/>
    <w:rsid w:val="009E7FD1"/>
    <w:rsid w:val="00A6187F"/>
    <w:rsid w:val="00A84BAB"/>
    <w:rsid w:val="00A92F9D"/>
    <w:rsid w:val="00B179A2"/>
    <w:rsid w:val="00B446C8"/>
    <w:rsid w:val="00B475B9"/>
    <w:rsid w:val="00B63B46"/>
    <w:rsid w:val="00B640CC"/>
    <w:rsid w:val="00B872C8"/>
    <w:rsid w:val="00BA6B38"/>
    <w:rsid w:val="00BD4492"/>
    <w:rsid w:val="00BD53B5"/>
    <w:rsid w:val="00C07EE1"/>
    <w:rsid w:val="00C20B65"/>
    <w:rsid w:val="00C94C0B"/>
    <w:rsid w:val="00CA06F3"/>
    <w:rsid w:val="00CC524A"/>
    <w:rsid w:val="00CF3CD3"/>
    <w:rsid w:val="00DB753B"/>
    <w:rsid w:val="00DC532D"/>
    <w:rsid w:val="00DF7AD6"/>
    <w:rsid w:val="00E146E5"/>
    <w:rsid w:val="00E2188B"/>
    <w:rsid w:val="00ED1DF7"/>
    <w:rsid w:val="00EE5787"/>
    <w:rsid w:val="00F0602D"/>
    <w:rsid w:val="00F873F9"/>
    <w:rsid w:val="00FC200F"/>
    <w:rsid w:val="00FF03FF"/>
    <w:rsid w:val="00FF601F"/>
    <w:rsid w:val="110A0ABD"/>
    <w:rsid w:val="177B3894"/>
    <w:rsid w:val="32345A0E"/>
    <w:rsid w:val="34F724ED"/>
    <w:rsid w:val="3BE449DC"/>
    <w:rsid w:val="422B4FD8"/>
    <w:rsid w:val="45EC3C8F"/>
    <w:rsid w:val="649E799F"/>
    <w:rsid w:val="7150011C"/>
    <w:rsid w:val="71F96A05"/>
    <w:rsid w:val="775E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Hyperlink"/>
    <w:basedOn w:val="7"/>
    <w:semiHidden/>
    <w:unhideWhenUsed/>
    <w:uiPriority w:val="99"/>
    <w:rPr>
      <w:color w:val="0000FF"/>
      <w:u w:val="single"/>
    </w:rPr>
  </w:style>
  <w:style w:type="paragraph" w:styleId="9">
    <w:name w:val="List Paragraph"/>
    <w:autoRedefine/>
    <w:qFormat/>
    <w:uiPriority w:val="34"/>
    <w:pPr>
      <w:ind w:firstLine="420" w:firstLineChars="200"/>
    </w:pPr>
    <w:rPr>
      <w:rFonts w:asciiTheme="minorHAnsi" w:hAnsiTheme="minorHAnsi" w:eastAsiaTheme="minorEastAsia" w:cstheme="minorBidi"/>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769</Words>
  <Characters>845</Characters>
  <Lines>9</Lines>
  <Paragraphs>2</Paragraphs>
  <TotalTime>8</TotalTime>
  <ScaleCrop>false</ScaleCrop>
  <LinksUpToDate>false</LinksUpToDate>
  <CharactersWithSpaces>855</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2018-11-20T08:01:00Z</dcterms:created>
  <dc:creator>微软用户</dc:creator>
  <cp:lastModifiedBy>Gotenks</cp:lastModifiedBy>
  <dcterms:modified xsi:type="dcterms:W3CDTF">2024-02-02T01:23:13Z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30199982877145AF9F53B043241B951E</vt:lpwstr>
  </property>
</Properties>
</file>